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71" w:rsidRDefault="00BF3071" w:rsidP="00C007FE">
      <w:pPr>
        <w:spacing w:line="360" w:lineRule="auto"/>
        <w:jc w:val="both"/>
      </w:pPr>
      <w:r>
        <w:t>PIW-K.4</w:t>
      </w:r>
      <w:r w:rsidR="004D7145">
        <w:t>1</w:t>
      </w:r>
      <w:r>
        <w:t>.</w:t>
      </w:r>
      <w:r w:rsidR="00EB34B6">
        <w:t>195.2014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EB34B6">
        <w:tab/>
      </w:r>
      <w:r>
        <w:t xml:space="preserve">Kielce dn. </w:t>
      </w:r>
      <w:r w:rsidR="00EB34B6">
        <w:t>20.10.2014</w:t>
      </w:r>
    </w:p>
    <w:p w:rsidR="00C007FE" w:rsidRPr="00C007FE" w:rsidRDefault="00C007FE" w:rsidP="00C007FE">
      <w:pPr>
        <w:spacing w:line="360" w:lineRule="auto"/>
        <w:jc w:val="both"/>
      </w:pPr>
      <w:r w:rsidRPr="00C007FE">
        <w:t>Działając zgodnie z Instrukcją Świętokrzyskiego Woje</w:t>
      </w:r>
      <w:r>
        <w:t>wódzkiego Lekarza Weterynarii w </w:t>
      </w:r>
      <w:r w:rsidRPr="00C007FE">
        <w:t>Kielcach z dnia 15.12.2011 r. w sprawie sposobu wyznaczania na czas określony lekarzy weterynarii niebędących pracownikami Inspekcji do niektórych czynności, o których mowa w</w:t>
      </w:r>
      <w:r>
        <w:t> </w:t>
      </w:r>
      <w:r w:rsidRPr="00C007FE">
        <w:t>art. 16 ustawy  z dnia 29 stycznia 2004 r.  o Inspekcji Weterynaryjnej</w:t>
      </w:r>
    </w:p>
    <w:p w:rsidR="00C007FE" w:rsidRDefault="00C007FE" w:rsidP="00C007F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Powiatowy Lekarz Weterynarii w Kielcach informuje:</w:t>
      </w:r>
    </w:p>
    <w:p w:rsidR="00C007FE" w:rsidRPr="00ED244F" w:rsidRDefault="00C007FE" w:rsidP="00ED244F">
      <w:pPr>
        <w:pStyle w:val="Akapitzlist"/>
        <w:numPr>
          <w:ilvl w:val="0"/>
          <w:numId w:val="2"/>
        </w:numPr>
        <w:spacing w:line="360" w:lineRule="auto"/>
        <w:ind w:left="567" w:hanging="567"/>
        <w:jc w:val="center"/>
        <w:rPr>
          <w:b/>
          <w:sz w:val="28"/>
          <w:szCs w:val="28"/>
        </w:rPr>
      </w:pPr>
      <w:r w:rsidRPr="00ED244F">
        <w:rPr>
          <w:b/>
          <w:sz w:val="28"/>
          <w:szCs w:val="28"/>
        </w:rPr>
        <w:t>W roku 201</w:t>
      </w:r>
      <w:r w:rsidR="00972A97">
        <w:rPr>
          <w:b/>
          <w:sz w:val="28"/>
          <w:szCs w:val="28"/>
        </w:rPr>
        <w:t>5</w:t>
      </w:r>
      <w:r w:rsidRPr="00ED244F">
        <w:rPr>
          <w:b/>
          <w:sz w:val="28"/>
          <w:szCs w:val="28"/>
        </w:rPr>
        <w:t xml:space="preserve"> na terenie powiatu kieleckiego planowane są wyznaczenia w następującym zakresie:</w:t>
      </w:r>
    </w:p>
    <w:p w:rsidR="00C007FE" w:rsidRDefault="00C007FE" w:rsidP="00ED244F">
      <w:pPr>
        <w:pStyle w:val="Akapitzlist"/>
        <w:numPr>
          <w:ilvl w:val="0"/>
          <w:numId w:val="1"/>
        </w:numPr>
        <w:spacing w:line="360" w:lineRule="auto"/>
        <w:jc w:val="both"/>
      </w:pPr>
      <w:r w:rsidRPr="00C007FE">
        <w:t xml:space="preserve">sprawowanie nadzoru nad ubojem zwierząt rzeźnych, w tym badanie </w:t>
      </w:r>
      <w:proofErr w:type="spellStart"/>
      <w:r w:rsidRPr="00C007FE">
        <w:t>przedubojowe</w:t>
      </w:r>
      <w:proofErr w:type="spellEnd"/>
      <w:r w:rsidRPr="00C007FE">
        <w:t>, ocena mięsa i nadzór nad przestrzeganiem przepisów o ochronie zwierząt w trakcie uboju</w:t>
      </w:r>
      <w:r>
        <w:t>;</w:t>
      </w:r>
    </w:p>
    <w:p w:rsidR="00C007FE" w:rsidRDefault="00C007FE" w:rsidP="00ED244F">
      <w:pPr>
        <w:pStyle w:val="Akapitzlist"/>
        <w:numPr>
          <w:ilvl w:val="0"/>
          <w:numId w:val="1"/>
        </w:numPr>
        <w:spacing w:line="360" w:lineRule="auto"/>
        <w:jc w:val="both"/>
      </w:pPr>
      <w:r w:rsidRPr="00C007FE">
        <w:t xml:space="preserve">realizacja programu zwalczania choroby </w:t>
      </w:r>
      <w:proofErr w:type="spellStart"/>
      <w:r w:rsidRPr="00C007FE">
        <w:t>Aujeszkiego</w:t>
      </w:r>
      <w:proofErr w:type="spellEnd"/>
      <w:r w:rsidRPr="00C007FE">
        <w:t xml:space="preserve"> </w:t>
      </w:r>
      <w:r>
        <w:t>–</w:t>
      </w:r>
      <w:r w:rsidRPr="00C007FE">
        <w:t xml:space="preserve"> monitoring</w:t>
      </w:r>
      <w:r>
        <w:t>;</w:t>
      </w:r>
    </w:p>
    <w:p w:rsidR="00C007FE" w:rsidRDefault="00C007FE" w:rsidP="00ED244F">
      <w:pPr>
        <w:pStyle w:val="Akapitzlist"/>
        <w:numPr>
          <w:ilvl w:val="0"/>
          <w:numId w:val="1"/>
        </w:numPr>
        <w:spacing w:line="360" w:lineRule="auto"/>
        <w:jc w:val="both"/>
      </w:pPr>
      <w:r w:rsidRPr="00C007FE">
        <w:t>monitoring chorób zakaźnych bydła</w:t>
      </w:r>
      <w:r w:rsidR="00ED244F">
        <w:t>;</w:t>
      </w:r>
    </w:p>
    <w:p w:rsidR="00ED244F" w:rsidRDefault="00ED244F" w:rsidP="00ED244F">
      <w:pPr>
        <w:pStyle w:val="Akapitzlist"/>
        <w:numPr>
          <w:ilvl w:val="0"/>
          <w:numId w:val="1"/>
        </w:numPr>
        <w:spacing w:line="360" w:lineRule="auto"/>
        <w:jc w:val="both"/>
      </w:pPr>
      <w:r w:rsidRPr="00ED244F">
        <w:t>nadzór nad obrotem zwierzętami na targowisku</w:t>
      </w:r>
      <w:r>
        <w:t>;</w:t>
      </w:r>
    </w:p>
    <w:p w:rsidR="00ED244F" w:rsidRDefault="00ED244F" w:rsidP="00ED244F">
      <w:pPr>
        <w:pStyle w:val="Akapitzlist"/>
        <w:numPr>
          <w:ilvl w:val="0"/>
          <w:numId w:val="1"/>
        </w:numPr>
        <w:spacing w:line="360" w:lineRule="auto"/>
        <w:jc w:val="both"/>
      </w:pPr>
      <w:r w:rsidRPr="00ED244F">
        <w:t>prowadzenie obserwacji w kierunku wścieklizny</w:t>
      </w:r>
      <w:r>
        <w:t>;</w:t>
      </w:r>
    </w:p>
    <w:p w:rsidR="00ED244F" w:rsidRDefault="00ED244F" w:rsidP="00ED244F">
      <w:pPr>
        <w:pStyle w:val="Akapitzlist"/>
        <w:numPr>
          <w:ilvl w:val="0"/>
          <w:numId w:val="1"/>
        </w:numPr>
        <w:spacing w:line="360" w:lineRule="auto"/>
        <w:jc w:val="both"/>
      </w:pPr>
      <w:r w:rsidRPr="00ED244F">
        <w:t>badania zwierząt umieszczanych na rynku oraz wystawiania świadectw zdrowia</w:t>
      </w:r>
      <w:r>
        <w:t>;</w:t>
      </w:r>
    </w:p>
    <w:p w:rsidR="00ED244F" w:rsidRDefault="00ED244F" w:rsidP="00ED244F">
      <w:pPr>
        <w:pStyle w:val="Akapitzlist"/>
        <w:numPr>
          <w:ilvl w:val="0"/>
          <w:numId w:val="1"/>
        </w:numPr>
        <w:spacing w:line="360" w:lineRule="auto"/>
        <w:jc w:val="both"/>
      </w:pPr>
      <w:r w:rsidRPr="00ED244F">
        <w:t>pobieranie próbek do badań monitoringowych</w:t>
      </w:r>
    </w:p>
    <w:p w:rsidR="00ED244F" w:rsidRDefault="00ED244F" w:rsidP="00ED244F">
      <w:pPr>
        <w:pStyle w:val="Akapitzlist"/>
        <w:numPr>
          <w:ilvl w:val="0"/>
          <w:numId w:val="1"/>
        </w:numPr>
        <w:spacing w:line="360" w:lineRule="auto"/>
        <w:jc w:val="both"/>
      </w:pPr>
      <w:r w:rsidRPr="00ED244F">
        <w:t>sprawowanie nadzoru nad rozbiorem, przetwórstwem lub przechowywaniem mięsa</w:t>
      </w:r>
      <w:r>
        <w:t>;</w:t>
      </w:r>
    </w:p>
    <w:p w:rsidR="00ED244F" w:rsidRDefault="00EB34B6" w:rsidP="00ED244F">
      <w:pPr>
        <w:pStyle w:val="Akapitzlist"/>
        <w:numPr>
          <w:ilvl w:val="0"/>
          <w:numId w:val="1"/>
        </w:numPr>
        <w:spacing w:line="360" w:lineRule="auto"/>
        <w:jc w:val="both"/>
      </w:pPr>
      <w:r>
        <w:t>b</w:t>
      </w:r>
      <w:r w:rsidRPr="00EB34B6">
        <w:t>adania mięsa na włośnie metodą próbki zbiorczej z zastosowaniem metody magnetycznego mieszadła</w:t>
      </w:r>
      <w:r w:rsidR="00ED244F">
        <w:t>;</w:t>
      </w:r>
    </w:p>
    <w:p w:rsidR="00ED244F" w:rsidRDefault="00ED244F" w:rsidP="00ED244F">
      <w:pPr>
        <w:pStyle w:val="Akapitzlist"/>
        <w:numPr>
          <w:ilvl w:val="0"/>
          <w:numId w:val="1"/>
        </w:numPr>
        <w:spacing w:line="360" w:lineRule="auto"/>
        <w:jc w:val="both"/>
      </w:pPr>
      <w:r w:rsidRPr="00ED244F">
        <w:t>wystawianie świadectw zdrowia na produkty spożywcze pochodzenia zwierzęcego</w:t>
      </w:r>
      <w:r>
        <w:t>.</w:t>
      </w:r>
    </w:p>
    <w:p w:rsidR="00BF3071" w:rsidRDefault="00ED244F" w:rsidP="00ED244F">
      <w:pPr>
        <w:spacing w:line="360" w:lineRule="auto"/>
        <w:jc w:val="both"/>
      </w:pPr>
      <w:r>
        <w:t>Szczegółowy zakres wyznaczenia, lokalizacja i liczba przewidzianych osób do wykonywania czynności znajduje się w załączniku „ Zakres planowanych wyznaczeń”</w:t>
      </w:r>
    </w:p>
    <w:p w:rsidR="00BF3071" w:rsidRDefault="00BF3071" w:rsidP="00ED244F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 przypadku wyznaczeń do nadzoru nad ubojem przewiduje się rotację osób wyznaczonych nie rzadziej niż raz na 6 miesięcy zgodnie z Instrukcją GLW nr GIWbż-500-1/2013</w:t>
      </w:r>
    </w:p>
    <w:p w:rsidR="00ED244F" w:rsidRDefault="00ED244F" w:rsidP="00ED244F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ED244F">
        <w:rPr>
          <w:b/>
          <w:sz w:val="28"/>
          <w:szCs w:val="28"/>
        </w:rPr>
        <w:t xml:space="preserve">Wnioski o wyznaczenie dostępne </w:t>
      </w:r>
      <w:r>
        <w:rPr>
          <w:b/>
          <w:sz w:val="28"/>
          <w:szCs w:val="28"/>
        </w:rPr>
        <w:t>są w Sekretariacie Powiatowego Inspektoratu Weterynarii w Kielcach</w:t>
      </w:r>
      <w:r w:rsidR="00BF3071">
        <w:rPr>
          <w:b/>
          <w:sz w:val="28"/>
          <w:szCs w:val="28"/>
        </w:rPr>
        <w:t xml:space="preserve"> oraz na stronie bip.piw.kielce.pl </w:t>
      </w:r>
    </w:p>
    <w:p w:rsidR="00ED244F" w:rsidRDefault="00ED244F" w:rsidP="00ED244F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Wnioski należy składać w Sekretariacie Powiatowego Inspektoratu Weterynarii w Kielcach w terminie do </w:t>
      </w:r>
      <w:r w:rsidR="00EB34B6">
        <w:rPr>
          <w:b/>
          <w:sz w:val="28"/>
          <w:szCs w:val="28"/>
        </w:rPr>
        <w:t>20</w:t>
      </w:r>
      <w:r w:rsidR="00BF3071">
        <w:rPr>
          <w:b/>
          <w:sz w:val="28"/>
          <w:szCs w:val="28"/>
        </w:rPr>
        <w:t>.11</w:t>
      </w:r>
      <w:r>
        <w:rPr>
          <w:b/>
          <w:sz w:val="28"/>
          <w:szCs w:val="28"/>
        </w:rPr>
        <w:t>.201</w:t>
      </w:r>
      <w:r w:rsidR="00EB34B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r. </w:t>
      </w:r>
    </w:p>
    <w:p w:rsidR="00131865" w:rsidRPr="00131865" w:rsidRDefault="00ED244F" w:rsidP="00131865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Termin </w:t>
      </w:r>
      <w:r w:rsidR="00131865">
        <w:rPr>
          <w:b/>
          <w:sz w:val="28"/>
          <w:szCs w:val="28"/>
        </w:rPr>
        <w:t>rozpatrywania wniosków</w:t>
      </w:r>
      <w:r w:rsidR="00EB34B6">
        <w:rPr>
          <w:b/>
          <w:sz w:val="28"/>
          <w:szCs w:val="28"/>
        </w:rPr>
        <w:t xml:space="preserve"> do</w:t>
      </w:r>
      <w:r w:rsidR="00131865">
        <w:rPr>
          <w:b/>
          <w:sz w:val="28"/>
          <w:szCs w:val="28"/>
        </w:rPr>
        <w:t xml:space="preserve"> </w:t>
      </w:r>
      <w:r w:rsidR="00EB34B6">
        <w:rPr>
          <w:b/>
          <w:sz w:val="28"/>
          <w:szCs w:val="28"/>
        </w:rPr>
        <w:t>20</w:t>
      </w:r>
      <w:r w:rsidR="00BF3071">
        <w:rPr>
          <w:b/>
          <w:sz w:val="28"/>
          <w:szCs w:val="28"/>
        </w:rPr>
        <w:t>.12.201</w:t>
      </w:r>
      <w:r w:rsidR="00EB34B6">
        <w:rPr>
          <w:b/>
          <w:sz w:val="28"/>
          <w:szCs w:val="28"/>
        </w:rPr>
        <w:t>4</w:t>
      </w:r>
      <w:r w:rsidR="00131865">
        <w:rPr>
          <w:b/>
          <w:sz w:val="28"/>
          <w:szCs w:val="28"/>
        </w:rPr>
        <w:t xml:space="preserve"> r. </w:t>
      </w:r>
    </w:p>
    <w:p w:rsidR="00ED244F" w:rsidRDefault="00ED244F">
      <w:pPr>
        <w:jc w:val="both"/>
      </w:pPr>
    </w:p>
    <w:sectPr w:rsidR="00ED244F" w:rsidSect="00BA1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2670"/>
    <w:multiLevelType w:val="hybridMultilevel"/>
    <w:tmpl w:val="C4DA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C15B71"/>
    <w:multiLevelType w:val="hybridMultilevel"/>
    <w:tmpl w:val="2F588C60"/>
    <w:lvl w:ilvl="0" w:tplc="3BA6B8E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07FE"/>
    <w:rsid w:val="00116C49"/>
    <w:rsid w:val="00131865"/>
    <w:rsid w:val="001F401F"/>
    <w:rsid w:val="00382FF3"/>
    <w:rsid w:val="003C04AB"/>
    <w:rsid w:val="004C1376"/>
    <w:rsid w:val="004D7145"/>
    <w:rsid w:val="004E504E"/>
    <w:rsid w:val="00877FF4"/>
    <w:rsid w:val="00947D82"/>
    <w:rsid w:val="00972A97"/>
    <w:rsid w:val="00AE2B70"/>
    <w:rsid w:val="00BA13DF"/>
    <w:rsid w:val="00BF3071"/>
    <w:rsid w:val="00C007FE"/>
    <w:rsid w:val="00C67C57"/>
    <w:rsid w:val="00E54172"/>
    <w:rsid w:val="00EB34B6"/>
    <w:rsid w:val="00ED2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07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IrminaKaczmarczyk</dc:creator>
  <cp:lastModifiedBy>IrminaKaczmarczyk</cp:lastModifiedBy>
  <cp:revision>4</cp:revision>
  <cp:lastPrinted>2014-10-20T09:52:00Z</cp:lastPrinted>
  <dcterms:created xsi:type="dcterms:W3CDTF">2014-10-20T09:13:00Z</dcterms:created>
  <dcterms:modified xsi:type="dcterms:W3CDTF">2014-10-20T10:00:00Z</dcterms:modified>
</cp:coreProperties>
</file>