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89C" w:rsidRPr="002C1BD5" w:rsidRDefault="00CD689C" w:rsidP="00CD689C">
      <w:pPr>
        <w:rPr>
          <w:b/>
        </w:rPr>
      </w:pPr>
      <w:r w:rsidRPr="002C1BD5">
        <w:rPr>
          <w:b/>
        </w:rPr>
        <w:t>Zgłoszenie padnięcia bydła, owiec lub kóz</w:t>
      </w:r>
    </w:p>
    <w:p w:rsidR="00CD689C" w:rsidRDefault="00CD689C" w:rsidP="00CD689C">
      <w:r>
        <w:t>Instrukcja zgłaszania padnięć</w:t>
      </w:r>
    </w:p>
    <w:p w:rsidR="00CD689C" w:rsidRDefault="00CD689C" w:rsidP="00CD689C"/>
    <w:p w:rsidR="00CD689C" w:rsidRDefault="00CD689C" w:rsidP="00CD689C">
      <w:r>
        <w:t>1.    Informację o padnięciu bydła należy niezwłocznie zgłosić do Powiatowego Inspektoratu Weterynarii w Kielcach (zgłoszenia może dokonać lekarz weterynarii, którego posiadacz zwierzęcia wezwał na miejsce lub właściciel zwierzęcia*) z  podaniem danych:</w:t>
      </w:r>
    </w:p>
    <w:p w:rsidR="00CD689C" w:rsidRDefault="00CD689C" w:rsidP="00CD689C"/>
    <w:p w:rsidR="00CD689C" w:rsidRDefault="00CD689C" w:rsidP="00CD689C">
      <w:r>
        <w:t>a)    Imię i nazwisko posiadacza zwierzęcia,</w:t>
      </w:r>
      <w:r w:rsidR="00A23C7C">
        <w:t>…</w:t>
      </w:r>
    </w:p>
    <w:p w:rsidR="00A23C7C" w:rsidRDefault="00A23C7C" w:rsidP="00CD689C"/>
    <w:p w:rsidR="00CD689C" w:rsidRDefault="00CD689C" w:rsidP="00CD689C">
      <w:r>
        <w:t>b)    Nr kolczyka zwierzęcia</w:t>
      </w:r>
    </w:p>
    <w:p w:rsidR="00CD689C" w:rsidRDefault="00CD689C" w:rsidP="00CD689C"/>
    <w:p w:rsidR="00CD689C" w:rsidRDefault="00CD689C" w:rsidP="00CD689C">
      <w:r>
        <w:t>c)    Data urodzenia zwierzęcia</w:t>
      </w:r>
    </w:p>
    <w:p w:rsidR="00CD689C" w:rsidRDefault="00CD689C" w:rsidP="00CD689C"/>
    <w:p w:rsidR="00CD689C" w:rsidRDefault="00CD689C" w:rsidP="00CD689C">
      <w:r>
        <w:t>d)    Data i godzina padnięcia zwierzęcia</w:t>
      </w:r>
    </w:p>
    <w:p w:rsidR="00CD689C" w:rsidRDefault="00CD689C" w:rsidP="00CD689C"/>
    <w:p w:rsidR="00CD689C" w:rsidRDefault="00CD689C" w:rsidP="00CD689C">
      <w:r>
        <w:t>e)    Przyczyna padnięcia  jeśli znana</w:t>
      </w:r>
    </w:p>
    <w:p w:rsidR="00CD689C" w:rsidRDefault="00CD689C" w:rsidP="00CD689C"/>
    <w:p w:rsidR="00CD689C" w:rsidRDefault="00CD689C" w:rsidP="00CD689C">
      <w:r>
        <w:t>f)     Płeć  padłego zwierzęcia</w:t>
      </w:r>
    </w:p>
    <w:p w:rsidR="00CD689C" w:rsidRDefault="00CD689C" w:rsidP="00CD689C"/>
    <w:p w:rsidR="00CD689C" w:rsidRDefault="00CD689C" w:rsidP="00CD689C">
      <w:r>
        <w:t>g)    Ilość sztuk bydła, owiec lub kóz pozostałą w gospodarstwie</w:t>
      </w:r>
    </w:p>
    <w:p w:rsidR="00CD689C" w:rsidRDefault="00CD689C" w:rsidP="00CD689C"/>
    <w:p w:rsidR="00CD689C" w:rsidRDefault="00CD689C" w:rsidP="00CD689C">
      <w:r>
        <w:t>h)    Nr telefonu kontaktowego do posiadacza zwierzęcia</w:t>
      </w:r>
    </w:p>
    <w:p w:rsidR="00CD689C" w:rsidRDefault="00CD689C" w:rsidP="00CD689C"/>
    <w:p w:rsidR="00CD689C" w:rsidRDefault="00CD689C" w:rsidP="00CD689C">
      <w:r>
        <w:t>i)    Czy zgłaszano  już zakładowi utylizacyjnemu konieczność odbioru padliny (jeżeli nie, zgłoszenie zostanie wysłane poczta elektroniczną z poziomu PIW)</w:t>
      </w:r>
    </w:p>
    <w:p w:rsidR="00CD689C" w:rsidRDefault="00CD689C" w:rsidP="00CD689C"/>
    <w:p w:rsidR="00CD689C" w:rsidRDefault="00CD689C" w:rsidP="00CD689C">
      <w:r>
        <w:t xml:space="preserve">2.    Pracownik Powiatowego Inspektoratu Weterynarii w Kielcach przyjmuje zgłoszenie padnięcia wypełniając  rejestr zgłoszeń padłego bydła, następnie wypełnia na podstawie zgłoszenia awizo - Skierowanie sztuki padłej do ZU. Awizo zostaje wysłane do zakładu utylizacyjnego pocztą elektroniczną  (odpowiednio </w:t>
      </w:r>
      <w:r w:rsidR="002C1BD5">
        <w:t xml:space="preserve">SARIA, </w:t>
      </w:r>
      <w:proofErr w:type="spellStart"/>
      <w:r w:rsidR="002C1BD5">
        <w:t>Jasta</w:t>
      </w:r>
      <w:proofErr w:type="spellEnd"/>
      <w:r w:rsidR="002C1BD5">
        <w:t xml:space="preserve">, Struga, </w:t>
      </w:r>
      <w:r>
        <w:t>Bacutil lub Farmutil) , a także do Powiatowego Inspektoratu Weterynarii, na którego terenie znajduje się zakład utylizacyjny, gdzie wysłano skierowanie.</w:t>
      </w:r>
    </w:p>
    <w:p w:rsidR="00CD689C" w:rsidRDefault="00CD689C" w:rsidP="00CD689C"/>
    <w:p w:rsidR="00CD689C" w:rsidRDefault="00CD689C" w:rsidP="00CD689C"/>
    <w:p w:rsidR="00CD689C" w:rsidRDefault="00CD689C" w:rsidP="00CD689C">
      <w:r>
        <w:lastRenderedPageBreak/>
        <w:t>*obowiązek zgłoszenia przez posiadacza zwierzęcia padni</w:t>
      </w:r>
      <w:r w:rsidR="002C1BD5">
        <w:t>ę</w:t>
      </w:r>
      <w:r>
        <w:t>cia bydła, owiec i kóz wynika z art.  42 ust. 1a ustawy o ochronie zdrowia zwierząt i zwalczaniu chorób zakaźnych zwierząt  z dnia 11.03.2004r. (</w:t>
      </w:r>
      <w:proofErr w:type="spellStart"/>
      <w:r>
        <w:t>t.j</w:t>
      </w:r>
      <w:proofErr w:type="spellEnd"/>
      <w:r>
        <w:t>. z 20</w:t>
      </w:r>
      <w:r w:rsidR="002C1BD5">
        <w:t>20</w:t>
      </w:r>
      <w:r>
        <w:t xml:space="preserve">r. poz. </w:t>
      </w:r>
      <w:r w:rsidR="002C1BD5">
        <w:t>1421 z </w:t>
      </w:r>
      <w:r>
        <w:t>późn.zm.).  Zgodnie z art. 85 ust. 1 pkt 2b kto uchyla się od obowiązku informowania Powiatowego Lekarza Weterynarii o każdym przypadku padnięcia bydła, owiec lub kóz, podlega karze aresztu, ograniczenia wolności albo karze grzywny.</w:t>
      </w:r>
    </w:p>
    <w:p w:rsidR="00CD689C" w:rsidRDefault="00CD689C" w:rsidP="00CD689C"/>
    <w:p w:rsidR="00CD689C" w:rsidRDefault="00CD689C" w:rsidP="00CD689C">
      <w:r>
        <w:t>**podstawą do wyrejestrowania bydła w ARiMR jest dokument  odbioru padliny wydany przez ZU.</w:t>
      </w:r>
    </w:p>
    <w:p w:rsidR="00CD689C" w:rsidRDefault="00CD689C" w:rsidP="00CD689C"/>
    <w:p w:rsidR="00CD689C" w:rsidRDefault="00CD689C" w:rsidP="00CD689C">
      <w:r>
        <w:t xml:space="preserve"> </w:t>
      </w:r>
    </w:p>
    <w:p w:rsidR="00CD689C" w:rsidRDefault="00CD689C" w:rsidP="00CD689C"/>
    <w:tbl>
      <w:tblPr>
        <w:tblpPr w:leftFromText="141" w:rightFromText="141" w:vertAnchor="text" w:horzAnchor="margin" w:tblpY="317"/>
        <w:tblW w:w="9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670"/>
        <w:gridCol w:w="3557"/>
        <w:gridCol w:w="2631"/>
      </w:tblGrid>
      <w:tr w:rsidR="00A23C7C" w:rsidRPr="002C1BD5" w:rsidTr="00A23C7C">
        <w:trPr>
          <w:trHeight w:val="417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 xml:space="preserve">STRUGA S.A.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PL039539400-001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(52) 351 10 39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 </w:t>
            </w:r>
          </w:p>
        </w:tc>
      </w:tr>
      <w:tr w:rsidR="00A23C7C" w:rsidRPr="002C1BD5" w:rsidTr="00A23C7C">
        <w:trPr>
          <w:trHeight w:val="417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val="en-US" w:eastAsia="pl-PL"/>
              </w:rPr>
              <w:t xml:space="preserve">TOP PRO Sp. z </w:t>
            </w:r>
            <w:proofErr w:type="spellStart"/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val="en-US" w:eastAsia="pl-PL"/>
              </w:rPr>
              <w:t>o.o.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PL079818436-001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667 984 218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 </w:t>
            </w:r>
          </w:p>
        </w:tc>
      </w:tr>
      <w:tr w:rsidR="00A23C7C" w:rsidRPr="002C1BD5" w:rsidTr="00A23C7C">
        <w:trPr>
          <w:trHeight w:val="417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 xml:space="preserve">PPP BACUTIL Sp. J.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PL037958623-001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(81) 882 46 80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 </w:t>
            </w:r>
          </w:p>
        </w:tc>
      </w:tr>
      <w:tr w:rsidR="00A23C7C" w:rsidRPr="002C1BD5" w:rsidTr="00A23C7C">
        <w:trPr>
          <w:trHeight w:val="417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EKO-STOK Sp. z o.o.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PL063721716-001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668 155 216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 </w:t>
            </w:r>
          </w:p>
        </w:tc>
      </w:tr>
      <w:tr w:rsidR="00A23C7C" w:rsidRPr="002C1BD5" w:rsidTr="00A23C7C">
        <w:trPr>
          <w:trHeight w:val="417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SARIA POLSKA Sp. z o.o.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PL058045305-002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(12) 387 30 65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transport.wielkanoc@saria.pl</w:t>
            </w:r>
          </w:p>
        </w:tc>
      </w:tr>
      <w:tr w:rsidR="00A23C7C" w:rsidRPr="002C1BD5" w:rsidTr="00A23C7C">
        <w:trPr>
          <w:trHeight w:val="634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val="en-US" w:eastAsia="pl-PL"/>
              </w:rPr>
              <w:t>ZR-P FARMUTIL HS S.A.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PL061690436-002, PL061690436-010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(67) 342 00 00,</w:t>
            </w: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br/>
              <w:t>(16) 622 70 52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 </w:t>
            </w:r>
          </w:p>
        </w:tc>
      </w:tr>
      <w:tr w:rsidR="00A23C7C" w:rsidRPr="002C1BD5" w:rsidTr="00A23C7C">
        <w:trPr>
          <w:trHeight w:val="417"/>
        </w:trPr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A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JASTA Sp. z o.o.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PL064942515-001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24"/>
                <w:szCs w:val="24"/>
                <w:lang w:eastAsia="pl-PL"/>
              </w:rPr>
              <w:t>(44) 681 75 86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center"/>
            <w:hideMark/>
          </w:tcPr>
          <w:p w:rsidR="00A23C7C" w:rsidRPr="002C1BD5" w:rsidRDefault="00A23C7C" w:rsidP="00A23C7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2C1BD5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 </w:t>
            </w:r>
          </w:p>
        </w:tc>
      </w:tr>
    </w:tbl>
    <w:p w:rsidR="00995732" w:rsidRDefault="00CD689C" w:rsidP="00CD689C">
      <w:r>
        <w:t xml:space="preserve">Zakłady utylizacyjne odbierające padłe sztuki z powiatu </w:t>
      </w:r>
      <w:r w:rsidR="002C1BD5">
        <w:t>kieleckiego</w:t>
      </w:r>
      <w:r>
        <w:t>:</w:t>
      </w:r>
    </w:p>
    <w:p w:rsidR="002C1BD5" w:rsidRDefault="002C1BD5" w:rsidP="00CD689C"/>
    <w:p w:rsidR="002C1BD5" w:rsidRDefault="002C1BD5" w:rsidP="00CD689C">
      <w:r>
        <w:t xml:space="preserve">Warunki zwrotu dofinansowania znajdują się na stronie ARiMR : </w:t>
      </w:r>
      <w:hyperlink r:id="rId4" w:history="1">
        <w:r w:rsidRPr="006C1E95">
          <w:rPr>
            <w:rStyle w:val="Hipercze"/>
          </w:rPr>
          <w:t>https://www.gov.pl/web/arimr/dofinansowanie-kosztow-utylizacji-padlych-zwierzat-gospodarskich-w-roku-2023</w:t>
        </w:r>
      </w:hyperlink>
    </w:p>
    <w:p w:rsidR="002C1BD5" w:rsidRDefault="002C1BD5" w:rsidP="00CD689C"/>
    <w:sectPr w:rsidR="002C1BD5" w:rsidSect="00A23C7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C"/>
    <w:rsid w:val="000E3C36"/>
    <w:rsid w:val="002C1BD5"/>
    <w:rsid w:val="00A15DF3"/>
    <w:rsid w:val="00A23C7C"/>
    <w:rsid w:val="00C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505"/>
  <w15:chartTrackingRefBased/>
  <w15:docId w15:val="{82969E22-011C-447B-8462-94C430C3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BD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3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1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arimr/dofinansowanie-kosztow-utylizacji-padlych-zwierzat-gospodarskich-w-roku-20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Czerwik</dc:creator>
  <cp:keywords/>
  <dc:description/>
  <cp:lastModifiedBy>PIW PIW</cp:lastModifiedBy>
  <cp:revision>2</cp:revision>
  <dcterms:created xsi:type="dcterms:W3CDTF">2023-01-16T13:53:00Z</dcterms:created>
  <dcterms:modified xsi:type="dcterms:W3CDTF">2023-01-16T13:53:00Z</dcterms:modified>
</cp:coreProperties>
</file>